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color w:val="auto"/>
        </w:rPr>
      </w:pPr>
    </w:p>
    <w:p>
      <w:pPr>
        <w:widowControl/>
        <w:rPr>
          <w:rFonts w:ascii="宋体" w:hAnsi="宋体" w:eastAsia="宋体" w:cs="宋体"/>
          <w:color w:val="auto"/>
          <w:sz w:val="52"/>
          <w:szCs w:val="56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color w:val="auto"/>
          <w:sz w:val="40"/>
          <w:szCs w:val="44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52"/>
          <w:szCs w:val="56"/>
          <w:u w:val="none"/>
          <w:lang w:eastAsia="zh-CN"/>
        </w:rPr>
        <w:t>广州交通投资集团有限公司营运分公司、广州广明高速公路有限公司2023年印刷制品、宣传制品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52"/>
          <w:szCs w:val="56"/>
          <w:u w:val="none"/>
          <w:lang w:eastAsia="zh-CN"/>
        </w:rPr>
        <w:t>项目</w:t>
      </w:r>
    </w:p>
    <w:p>
      <w:pPr>
        <w:widowControl/>
        <w:jc w:val="center"/>
        <w:rPr>
          <w:rFonts w:ascii="宋体" w:hAnsi="宋体" w:eastAsia="宋体" w:cs="宋体"/>
          <w:color w:val="auto"/>
          <w:sz w:val="40"/>
          <w:szCs w:val="44"/>
          <w:u w:val="single"/>
        </w:rPr>
      </w:pPr>
    </w:p>
    <w:p>
      <w:pPr>
        <w:pStyle w:val="5"/>
        <w:ind w:firstLine="0" w:firstLineChars="0"/>
        <w:rPr>
          <w:rFonts w:ascii="宋体" w:hAnsi="宋体" w:eastAsia="宋体" w:cs="宋体"/>
          <w:color w:val="auto"/>
          <w:sz w:val="40"/>
          <w:szCs w:val="44"/>
        </w:rPr>
      </w:pPr>
    </w:p>
    <w:p>
      <w:pPr>
        <w:pStyle w:val="5"/>
        <w:ind w:firstLine="800"/>
        <w:jc w:val="center"/>
        <w:rPr>
          <w:rFonts w:ascii="宋体" w:hAnsi="宋体" w:eastAsia="宋体" w:cs="宋体"/>
          <w:color w:val="auto"/>
          <w:sz w:val="40"/>
          <w:szCs w:val="44"/>
        </w:rPr>
      </w:pPr>
    </w:p>
    <w:p>
      <w:pPr>
        <w:pStyle w:val="5"/>
        <w:ind w:firstLine="0" w:firstLineChars="0"/>
        <w:jc w:val="center"/>
        <w:rPr>
          <w:rFonts w:ascii="宋体" w:hAnsi="宋体" w:eastAsia="宋体" w:cs="宋体"/>
          <w:b/>
          <w:bCs/>
          <w:color w:val="auto"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96"/>
        </w:rPr>
        <w:t>申请材料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公司名称：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公司地址：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联系电话：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联系人：</w:t>
      </w:r>
    </w:p>
    <w:p>
      <w:pPr>
        <w:pStyle w:val="5"/>
        <w:ind w:firstLine="643"/>
        <w:rPr>
          <w:rFonts w:ascii="宋体" w:hAnsi="宋体" w:eastAsia="宋体" w:cs="宋体"/>
          <w:b/>
          <w:bCs/>
          <w:color w:val="auto"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6"/>
        </w:rPr>
        <w:t>邮箱：</w:t>
      </w:r>
    </w:p>
    <w:p>
      <w:pPr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br w:type="page"/>
      </w:r>
    </w:p>
    <w:p>
      <w:pPr>
        <w:jc w:val="center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企业简介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7、其他方面</w:t>
      </w:r>
    </w:p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br w:type="page"/>
      </w:r>
    </w:p>
    <w:p>
      <w:pPr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营业执照（或事业单位法人证书，或社会团体法人登记证书）</w:t>
      </w:r>
    </w:p>
    <w:p>
      <w:pPr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color w:val="auto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类似业绩情况</w:t>
      </w:r>
    </w:p>
    <w:p>
      <w:pPr>
        <w:pStyle w:val="5"/>
        <w:ind w:firstLine="0" w:firstLineChars="0"/>
        <w:jc w:val="center"/>
        <w:rPr>
          <w:rFonts w:ascii="宋体" w:hAnsi="宋体" w:eastAsia="宋体" w:cs="宋体"/>
          <w:color w:val="auto"/>
          <w:sz w:val="36"/>
          <w:szCs w:val="36"/>
        </w:rPr>
      </w:pPr>
    </w:p>
    <w:tbl>
      <w:tblPr>
        <w:tblStyle w:val="11"/>
        <w:tblW w:w="8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021"/>
        <w:gridCol w:w="1624"/>
        <w:gridCol w:w="1326"/>
        <w:gridCol w:w="1628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8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注：按征集通知提供证明材料。</w:t>
      </w:r>
    </w:p>
    <w:p>
      <w:pPr>
        <w:pStyle w:val="2"/>
        <w:rPr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color w:val="auto"/>
          <w:sz w:val="44"/>
          <w:szCs w:val="44"/>
        </w:rPr>
        <w:t>http://www.creditchina.gov.cn/）失信被执行人、重大税收违法失信主体。</w:t>
      </w: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8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注：提供网页截图</w:t>
      </w:r>
    </w:p>
    <w:p>
      <w:pPr>
        <w:pStyle w:val="3"/>
        <w:rPr>
          <w:rFonts w:hint="eastAsia"/>
          <w:color w:val="auto"/>
        </w:rPr>
      </w:pPr>
    </w:p>
    <w:p>
      <w:pPr>
        <w:widowControl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ascii="宋体" w:hAnsi="宋体" w:eastAsia="宋体" w:cs="宋体"/>
          <w:color w:val="auto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另需附获奖证书、信用证明等资料：</w:t>
      </w:r>
    </w:p>
    <w:p>
      <w:pPr>
        <w:spacing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1、认证证书复印件（若有）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2、信用证书复印件（若有）</w:t>
      </w:r>
    </w:p>
    <w:p>
      <w:pPr>
        <w:spacing w:before="25" w:after="25" w:line="600" w:lineRule="exact"/>
        <w:ind w:firstLine="480" w:firstLineChars="15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3、申请单位认为需要提交的其他资料</w:t>
      </w:r>
    </w:p>
    <w:p>
      <w:pPr>
        <w:rPr>
          <w:rFonts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ED1B20"/>
    <w:rsid w:val="17633FBF"/>
    <w:rsid w:val="1CC81FA3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28D6093"/>
    <w:rsid w:val="45A049B9"/>
    <w:rsid w:val="4B4C423B"/>
    <w:rsid w:val="4B763649"/>
    <w:rsid w:val="4F1C0B8A"/>
    <w:rsid w:val="50660363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CFA61D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7"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6"/>
    <w:next w:val="6"/>
    <w:link w:val="20"/>
    <w:semiHidden/>
    <w:unhideWhenUsed/>
    <w:qFormat/>
    <w:uiPriority w:val="99"/>
    <w:rPr>
      <w:b/>
      <w:bCs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2"/>
    <w:link w:val="4"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7">
    <w:name w:val="正文文本 Char"/>
    <w:basedOn w:val="12"/>
    <w:link w:val="2"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8">
    <w:name w:val="Table Paragraph"/>
    <w:basedOn w:val="1"/>
    <w:unhideWhenUsed/>
    <w:qFormat/>
    <w:uiPriority w:val="1"/>
  </w:style>
  <w:style w:type="character" w:customStyle="1" w:styleId="19">
    <w:name w:val="批注文字 Char"/>
    <w:basedOn w:val="12"/>
    <w:link w:val="6"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0">
    <w:name w:val="批注主题 Char"/>
    <w:basedOn w:val="19"/>
    <w:link w:val="10"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434</Words>
  <Characters>472</Characters>
  <Lines>3</Lines>
  <Paragraphs>1</Paragraphs>
  <TotalTime>7</TotalTime>
  <ScaleCrop>false</ScaleCrop>
  <LinksUpToDate>false</LinksUpToDate>
  <CharactersWithSpaces>472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dcterms:modified xsi:type="dcterms:W3CDTF">2023-11-27T06:40:11Z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F6E3964D34DE4E22844E1FFA3C3788C0</vt:lpwstr>
  </property>
</Properties>
</file>